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4A30C" w14:textId="77777777" w:rsidR="007737AC" w:rsidRDefault="007737AC" w:rsidP="007737AC">
      <w:pPr>
        <w:tabs>
          <w:tab w:val="left" w:pos="0"/>
          <w:tab w:val="left" w:pos="426"/>
        </w:tabs>
        <w:jc w:val="center"/>
        <w:rPr>
          <w:b/>
          <w:szCs w:val="24"/>
        </w:rPr>
      </w:pPr>
      <w:r>
        <w:rPr>
          <w:b/>
          <w:szCs w:val="24"/>
        </w:rPr>
        <w:t>AIŠKINAMASIS RAŠTAS</w:t>
      </w:r>
    </w:p>
    <w:p w14:paraId="502FEFA1" w14:textId="77777777" w:rsidR="007737AC" w:rsidRDefault="007737AC" w:rsidP="007737AC">
      <w:pPr>
        <w:tabs>
          <w:tab w:val="left" w:pos="0"/>
        </w:tabs>
        <w:jc w:val="center"/>
        <w:rPr>
          <w:b/>
          <w:bCs/>
          <w:szCs w:val="24"/>
        </w:rPr>
      </w:pPr>
      <w:r>
        <w:rPr>
          <w:b/>
          <w:bCs/>
          <w:szCs w:val="24"/>
        </w:rPr>
        <w:t>PRIE SKUODO RAJONO SAVIVALDYBĖS TARYBOS SPRENDIMO PROJEKTO</w:t>
      </w:r>
    </w:p>
    <w:p w14:paraId="216EA206" w14:textId="05DB1325" w:rsidR="007737AC" w:rsidRDefault="007737AC" w:rsidP="00A80897">
      <w:pPr>
        <w:jc w:val="center"/>
        <w:rPr>
          <w:b/>
          <w:bCs/>
          <w:color w:val="000000"/>
        </w:rPr>
      </w:pPr>
      <w:r>
        <w:rPr>
          <w:b/>
        </w:rPr>
        <w:t>DĖL SKUODO RAJONO SAVIVALDYBĖS TARYBOS 2020 M. VASARIO 27 D SPRENDIMO NR. T9-38 „DĖL KVALIFIKUOTŲ SPECIALISTŲ, TURINČIŲ TEISĘ PRETENDUOTI Į IŠMOKAS, SĄRAŠO PATVIRTINIMO“ PAKEITIMO</w:t>
      </w:r>
    </w:p>
    <w:p w14:paraId="2C4A777A" w14:textId="77777777" w:rsidR="007737AC" w:rsidRDefault="007737AC" w:rsidP="007737AC">
      <w:pPr>
        <w:rPr>
          <w:bCs/>
          <w:szCs w:val="24"/>
          <w:lang w:eastAsia="ja-JP"/>
        </w:rPr>
      </w:pPr>
    </w:p>
    <w:p w14:paraId="3FD65F1C" w14:textId="47CE4BE5" w:rsidR="007737AC" w:rsidRDefault="007737AC" w:rsidP="007737AC">
      <w:pPr>
        <w:jc w:val="center"/>
        <w:rPr>
          <w:bCs/>
          <w:szCs w:val="24"/>
          <w:lang w:eastAsia="ja-JP"/>
        </w:rPr>
      </w:pPr>
      <w:r>
        <w:rPr>
          <w:bCs/>
          <w:szCs w:val="24"/>
          <w:lang w:eastAsia="ja-JP"/>
        </w:rPr>
        <w:t>202</w:t>
      </w:r>
      <w:r w:rsidR="00F01464">
        <w:rPr>
          <w:bCs/>
          <w:szCs w:val="24"/>
          <w:lang w:eastAsia="ja-JP"/>
        </w:rPr>
        <w:t>4</w:t>
      </w:r>
      <w:r>
        <w:rPr>
          <w:bCs/>
          <w:szCs w:val="24"/>
          <w:lang w:eastAsia="ja-JP"/>
        </w:rPr>
        <w:t xml:space="preserve"> m. </w:t>
      </w:r>
      <w:r w:rsidR="00D50E63">
        <w:rPr>
          <w:bCs/>
          <w:szCs w:val="24"/>
          <w:lang w:eastAsia="ja-JP"/>
        </w:rPr>
        <w:t>spalio</w:t>
      </w:r>
      <w:r w:rsidR="00F17549">
        <w:rPr>
          <w:bCs/>
          <w:szCs w:val="24"/>
          <w:lang w:eastAsia="ja-JP"/>
        </w:rPr>
        <w:t xml:space="preserve"> 21 </w:t>
      </w:r>
      <w:r>
        <w:rPr>
          <w:bCs/>
          <w:szCs w:val="24"/>
          <w:lang w:eastAsia="ja-JP"/>
        </w:rPr>
        <w:t xml:space="preserve">d. </w:t>
      </w:r>
      <w:r w:rsidR="00436DDD">
        <w:rPr>
          <w:bCs/>
          <w:szCs w:val="24"/>
          <w:lang w:eastAsia="ja-JP"/>
        </w:rPr>
        <w:t>Nr. T10-</w:t>
      </w:r>
      <w:r w:rsidR="00F17549">
        <w:rPr>
          <w:bCs/>
          <w:szCs w:val="24"/>
          <w:lang w:eastAsia="ja-JP"/>
        </w:rPr>
        <w:t>223</w:t>
      </w:r>
    </w:p>
    <w:p w14:paraId="1E0B7C35" w14:textId="77777777" w:rsidR="007737AC" w:rsidRDefault="007737AC" w:rsidP="007737AC">
      <w:pPr>
        <w:jc w:val="center"/>
        <w:rPr>
          <w:bCs/>
          <w:szCs w:val="24"/>
          <w:lang w:eastAsia="ja-JP"/>
        </w:rPr>
      </w:pPr>
      <w:r>
        <w:rPr>
          <w:bCs/>
          <w:szCs w:val="24"/>
          <w:lang w:eastAsia="ja-JP"/>
        </w:rPr>
        <w:t>Skuodas</w:t>
      </w:r>
    </w:p>
    <w:p w14:paraId="7FAB47C0" w14:textId="77777777" w:rsidR="00A80897" w:rsidRDefault="00A80897" w:rsidP="007737AC">
      <w:pPr>
        <w:rPr>
          <w:bCs/>
          <w:szCs w:val="24"/>
          <w:lang w:eastAsia="ja-JP"/>
        </w:rPr>
      </w:pPr>
    </w:p>
    <w:p w14:paraId="18B03AAD" w14:textId="24391D12" w:rsidR="007737AC" w:rsidRDefault="007737AC" w:rsidP="00C74489">
      <w:pPr>
        <w:ind w:firstLine="1247"/>
        <w:jc w:val="both"/>
        <w:rPr>
          <w:b/>
          <w:szCs w:val="24"/>
        </w:rPr>
      </w:pPr>
      <w:r>
        <w:rPr>
          <w:b/>
          <w:szCs w:val="24"/>
          <w:lang w:val="en-US"/>
        </w:rPr>
        <w:t xml:space="preserve">1. </w:t>
      </w:r>
      <w:r>
        <w:rPr>
          <w:b/>
          <w:szCs w:val="24"/>
        </w:rPr>
        <w:t>Parengto sprendimo projekto tikslas ir uždaviniai.</w:t>
      </w:r>
    </w:p>
    <w:p w14:paraId="411C85D4" w14:textId="304E8AFB" w:rsidR="00D46E4B" w:rsidRDefault="00076D5F" w:rsidP="00D46E4B">
      <w:pPr>
        <w:ind w:firstLine="1247"/>
        <w:jc w:val="both"/>
      </w:pPr>
      <w:r>
        <w:t>Sprendimo tikslas – paskatinti į Skuodo rajono</w:t>
      </w:r>
      <w:r w:rsidR="002D0C9A">
        <w:t xml:space="preserve"> </w:t>
      </w:r>
      <w:r w:rsidR="00D46E4B">
        <w:t xml:space="preserve">sveikatos priežiūros įstaigas </w:t>
      </w:r>
      <w:r>
        <w:t>atvykt</w:t>
      </w:r>
      <w:r w:rsidR="002D0C9A">
        <w:t>i</w:t>
      </w:r>
      <w:r>
        <w:t xml:space="preserve"> dirbti </w:t>
      </w:r>
      <w:r w:rsidR="00F01464">
        <w:t>e</w:t>
      </w:r>
      <w:r w:rsidR="00F01464" w:rsidRPr="00F01464">
        <w:t>rgoterapeut</w:t>
      </w:r>
      <w:r w:rsidR="00274007">
        <w:t>us,</w:t>
      </w:r>
      <w:r>
        <w:t xml:space="preserve"> kad būtų užtikrint</w:t>
      </w:r>
      <w:r w:rsidR="00D46E4B">
        <w:t xml:space="preserve">os </w:t>
      </w:r>
      <w:r>
        <w:t>kokybišk</w:t>
      </w:r>
      <w:r w:rsidR="00274007">
        <w:t>o</w:t>
      </w:r>
      <w:r>
        <w:t xml:space="preserve">s </w:t>
      </w:r>
      <w:r w:rsidR="00D46E4B">
        <w:t>ambulatorin</w:t>
      </w:r>
      <w:r w:rsidR="00274007">
        <w:t>ė</w:t>
      </w:r>
      <w:r w:rsidR="00D46E4B">
        <w:t>s slaugos paslaugos namuose</w:t>
      </w:r>
      <w:r w:rsidR="00D42D9B">
        <w:t>, bei užtikrinti efektyvų Skuodo rajono savivaldybės administracijos darbą</w:t>
      </w:r>
      <w:r w:rsidR="00657DCF">
        <w:t xml:space="preserve"> priimant dirbti statybos inžinierių</w:t>
      </w:r>
      <w:r w:rsidR="00D46E4B">
        <w:t xml:space="preserve">. </w:t>
      </w:r>
      <w:r w:rsidR="00657DCF">
        <w:t xml:space="preserve">Šiuo metu </w:t>
      </w:r>
      <w:r w:rsidR="00657DCF" w:rsidRPr="00657DCF">
        <w:t>Skuodo rajono savivaldybės biudžetinėse ir viešosiose įstaigose</w:t>
      </w:r>
      <w:r w:rsidR="00657DCF">
        <w:t xml:space="preserve"> d</w:t>
      </w:r>
      <w:r w:rsidR="00657DCF" w:rsidRPr="00657DCF">
        <w:t>viračių sporto treneri</w:t>
      </w:r>
      <w:r w:rsidR="00657DCF">
        <w:t xml:space="preserve">ų poreikis yra išnykęs, todėl šį kvalifikuotą specialistą tikslinga išbraukti iš </w:t>
      </w:r>
      <w:r w:rsidR="00657DCF" w:rsidRPr="00657DCF">
        <w:t>kvalifikuotų specialistų, kuriuos būtina įdarbinti Skuodo rajono savivaldybės biudžetinėse ir viešosiose įstaigose, kurių steigėja yra Skuodo rajono savivaldybė,</w:t>
      </w:r>
      <w:r w:rsidR="00657DCF">
        <w:t xml:space="preserve"> sąrašo.</w:t>
      </w:r>
    </w:p>
    <w:p w14:paraId="2F4FF9DC" w14:textId="77777777" w:rsidR="007737AC" w:rsidRDefault="007737AC" w:rsidP="00C74489">
      <w:pPr>
        <w:ind w:firstLine="1247"/>
        <w:jc w:val="both"/>
        <w:rPr>
          <w:b/>
          <w:szCs w:val="24"/>
        </w:rPr>
      </w:pPr>
      <w:r>
        <w:rPr>
          <w:b/>
          <w:szCs w:val="24"/>
        </w:rPr>
        <w:t>2. Siūlomos teisinio reguliavimo nuostatos.</w:t>
      </w:r>
    </w:p>
    <w:p w14:paraId="4C8C373B" w14:textId="2939AB7A" w:rsidR="00D46E4B" w:rsidRDefault="002209E8" w:rsidP="00D46E4B">
      <w:pPr>
        <w:ind w:firstLine="1247"/>
        <w:jc w:val="both"/>
        <w:rPr>
          <w:bCs/>
          <w:szCs w:val="24"/>
        </w:rPr>
      </w:pPr>
      <w:r>
        <w:rPr>
          <w:bCs/>
          <w:szCs w:val="24"/>
        </w:rPr>
        <w:t xml:space="preserve">Sprendimo projektas parengtas atsižvelgiant į </w:t>
      </w:r>
      <w:r w:rsidR="008D18C1" w:rsidRPr="008D18C1">
        <w:rPr>
          <w:bCs/>
          <w:szCs w:val="24"/>
        </w:rPr>
        <w:t>Viešosios įstaigos Mosėdžio pirminės sveikatos priežiūros centro 2024 m. rugsėjo 19 d. raštą Nr. D1-28 „Prašymas įtraukti ergoterapeutą į trūkstamų specialistų sąrašą“ bei Skuodo pirminės sveikatos priežiūros centro 2024 m. rugsėjo 11 raštą R3-349 „Dėl Kvalifikuotų specialistų sąrašo papildymo“</w:t>
      </w:r>
      <w:r w:rsidR="00D46E4B">
        <w:rPr>
          <w:bCs/>
          <w:szCs w:val="24"/>
        </w:rPr>
        <w:t xml:space="preserve">. </w:t>
      </w:r>
      <w:r w:rsidR="00D46E4B" w:rsidRPr="00D46E4B">
        <w:rPr>
          <w:bCs/>
          <w:szCs w:val="24"/>
        </w:rPr>
        <w:t xml:space="preserve">Lietuvos Respublikos sveikatos apsaugos ministro 2007 m. gruodžio 14 d. įsakymu Nr. V-1026 </w:t>
      </w:r>
      <w:r w:rsidR="007C1B4D">
        <w:rPr>
          <w:bCs/>
          <w:szCs w:val="24"/>
        </w:rPr>
        <w:t>„</w:t>
      </w:r>
      <w:r w:rsidR="007C1B4D" w:rsidRPr="007C1B4D">
        <w:rPr>
          <w:bCs/>
          <w:szCs w:val="24"/>
        </w:rPr>
        <w:t>Dėl Ambulatorinių slaugos paslaugų namuose teikimo reikalavimų ir šių paslaugų apmokėjimo tvarkos aprašo patvirtinimo</w:t>
      </w:r>
      <w:r w:rsidR="007C1B4D">
        <w:rPr>
          <w:bCs/>
          <w:szCs w:val="24"/>
        </w:rPr>
        <w:t>“</w:t>
      </w:r>
      <w:r w:rsidR="007C1B4D" w:rsidRPr="007C1B4D">
        <w:rPr>
          <w:bCs/>
          <w:szCs w:val="24"/>
        </w:rPr>
        <w:t xml:space="preserve"> </w:t>
      </w:r>
      <w:r w:rsidR="00D46E4B" w:rsidRPr="00D46E4B">
        <w:rPr>
          <w:bCs/>
          <w:szCs w:val="24"/>
        </w:rPr>
        <w:t xml:space="preserve">patvirtinto </w:t>
      </w:r>
      <w:r w:rsidR="007C1B4D">
        <w:rPr>
          <w:bCs/>
          <w:szCs w:val="24"/>
        </w:rPr>
        <w:t>A</w:t>
      </w:r>
      <w:r w:rsidR="00D46E4B" w:rsidRPr="00D46E4B">
        <w:rPr>
          <w:bCs/>
          <w:szCs w:val="24"/>
        </w:rPr>
        <w:t>mbulatorinių slaugos paslaugų namuose teikimo reikalavimų ir šių paslaugų apmokėjimo tvarkos aprašo (toliau – Aprašas) 10 punktu, ambulatorines slaugos paslaugas namuose (toliau – ASPN) teikianti asmens sveikatos priežiūros įstaiga turi atitikti reikalavimus specialistams, t. y. ASPN komandą turi sudaryti nustatytas skaičius nurodytų specialistų. Ankstesnėje Aprašo redakcijoje ASPN komandoje turėti ergoterapijos specialistą buvo rekomenduojama, tačiau nuo 2024 m. liepos 1 d. ergoterapeutas yra privaloma ASPN komandos dalis</w:t>
      </w:r>
      <w:r w:rsidR="00274007">
        <w:rPr>
          <w:bCs/>
          <w:szCs w:val="24"/>
        </w:rPr>
        <w:t xml:space="preserve">. </w:t>
      </w:r>
    </w:p>
    <w:p w14:paraId="01B4E083" w14:textId="498DA880" w:rsidR="00D42D9B" w:rsidRDefault="00D42D9B" w:rsidP="00D46E4B">
      <w:pPr>
        <w:ind w:firstLine="1247"/>
        <w:jc w:val="both"/>
        <w:rPr>
          <w:bCs/>
          <w:szCs w:val="24"/>
        </w:rPr>
      </w:pPr>
      <w:r>
        <w:rPr>
          <w:bCs/>
          <w:szCs w:val="24"/>
        </w:rPr>
        <w:t>Skuodo rajono savivaldybės administracija statybos inžinieriaus</w:t>
      </w:r>
      <w:r w:rsidRPr="00D42D9B">
        <w:rPr>
          <w:bCs/>
          <w:szCs w:val="24"/>
        </w:rPr>
        <w:t xml:space="preserve"> ieškojo ne vieną kartą skelbdama konkursą</w:t>
      </w:r>
      <w:r>
        <w:rPr>
          <w:bCs/>
          <w:szCs w:val="24"/>
        </w:rPr>
        <w:t>, tačiau pretendentų į šias pareigas neatsiranda arba jie yra netinkamos kvalifikacijos</w:t>
      </w:r>
      <w:r w:rsidRPr="00D42D9B">
        <w:rPr>
          <w:bCs/>
          <w:szCs w:val="24"/>
        </w:rPr>
        <w:t>.</w:t>
      </w:r>
    </w:p>
    <w:p w14:paraId="144050D4" w14:textId="573D6B7F" w:rsidR="007737AC" w:rsidRDefault="007737AC" w:rsidP="00C74489">
      <w:pPr>
        <w:ind w:firstLine="1247"/>
        <w:jc w:val="both"/>
        <w:rPr>
          <w:b/>
          <w:szCs w:val="24"/>
        </w:rPr>
      </w:pPr>
      <w:r>
        <w:rPr>
          <w:b/>
          <w:szCs w:val="24"/>
        </w:rPr>
        <w:t>3. Laukiami rezultatai.</w:t>
      </w:r>
    </w:p>
    <w:p w14:paraId="19BCB2FB" w14:textId="06D5CF72" w:rsidR="007737AC" w:rsidRPr="004600C0" w:rsidRDefault="00747E1C" w:rsidP="00C74489">
      <w:pPr>
        <w:ind w:firstLine="1247"/>
        <w:jc w:val="both"/>
        <w:rPr>
          <w:bCs/>
          <w:szCs w:val="24"/>
        </w:rPr>
      </w:pPr>
      <w:r>
        <w:rPr>
          <w:bCs/>
          <w:szCs w:val="24"/>
        </w:rPr>
        <w:t xml:space="preserve">Tikėtina, kad priimtas sprendimas padės spręsti </w:t>
      </w:r>
      <w:r w:rsidR="00274007">
        <w:rPr>
          <w:bCs/>
          <w:szCs w:val="24"/>
        </w:rPr>
        <w:t>ergoterapeutų</w:t>
      </w:r>
      <w:r w:rsidR="00285F68">
        <w:rPr>
          <w:bCs/>
          <w:szCs w:val="24"/>
        </w:rPr>
        <w:t xml:space="preserve"> </w:t>
      </w:r>
      <w:r w:rsidR="00D42D9B">
        <w:rPr>
          <w:bCs/>
          <w:szCs w:val="24"/>
        </w:rPr>
        <w:t xml:space="preserve">ir statybos inžinierių </w:t>
      </w:r>
      <w:r w:rsidR="00285F68">
        <w:rPr>
          <w:bCs/>
          <w:szCs w:val="24"/>
        </w:rPr>
        <w:t xml:space="preserve">trūkumo </w:t>
      </w:r>
      <w:r>
        <w:rPr>
          <w:bCs/>
          <w:szCs w:val="24"/>
        </w:rPr>
        <w:t>problemą</w:t>
      </w:r>
      <w:r w:rsidR="005623CF">
        <w:rPr>
          <w:bCs/>
          <w:szCs w:val="24"/>
        </w:rPr>
        <w:t>.</w:t>
      </w:r>
    </w:p>
    <w:p w14:paraId="6A3BAB96" w14:textId="6A51BA9B" w:rsidR="00043FA9" w:rsidRDefault="007737AC" w:rsidP="00C74489">
      <w:pPr>
        <w:ind w:firstLine="1247"/>
        <w:jc w:val="both"/>
        <w:rPr>
          <w:b/>
          <w:szCs w:val="24"/>
        </w:rPr>
      </w:pPr>
      <w:r>
        <w:rPr>
          <w:b/>
          <w:szCs w:val="24"/>
        </w:rPr>
        <w:t>4. Lėšų poreikis sprendimui įgyvendinti ir jų šaltiniai.</w:t>
      </w:r>
    </w:p>
    <w:p w14:paraId="0C1D4B8D" w14:textId="6642DD5D" w:rsidR="00043FA9" w:rsidRDefault="00043FA9" w:rsidP="00C74489">
      <w:pPr>
        <w:ind w:firstLine="1247"/>
        <w:jc w:val="both"/>
        <w:rPr>
          <w:bCs/>
          <w:szCs w:val="24"/>
        </w:rPr>
      </w:pPr>
      <w:r w:rsidRPr="00043FA9">
        <w:rPr>
          <w:bCs/>
          <w:szCs w:val="24"/>
        </w:rPr>
        <w:t>Planuojantis įsidarbinti kvalifikuotas specialistas, kurio įstaiga ieškojo ne vieną kartą skelbdama konkursą ar kitokiais teisėtais būdais</w:t>
      </w:r>
      <w:r>
        <w:rPr>
          <w:bCs/>
          <w:szCs w:val="24"/>
        </w:rPr>
        <w:t xml:space="preserve">, gali pretenduoti į </w:t>
      </w:r>
      <w:r w:rsidRPr="00043FA9">
        <w:rPr>
          <w:bCs/>
          <w:szCs w:val="24"/>
        </w:rPr>
        <w:t>3 000 eurų dydžio išmok</w:t>
      </w:r>
      <w:r>
        <w:rPr>
          <w:bCs/>
          <w:szCs w:val="24"/>
        </w:rPr>
        <w:t>ą</w:t>
      </w:r>
      <w:r w:rsidRPr="00043FA9">
        <w:rPr>
          <w:bCs/>
          <w:szCs w:val="24"/>
        </w:rPr>
        <w:t xml:space="preserve"> (neatskaičius mokesčių), kuri mokama kiekvienais metais, bet ne ilgiau kaip 5 metus</w:t>
      </w:r>
      <w:r w:rsidR="00873DE9">
        <w:rPr>
          <w:bCs/>
          <w:szCs w:val="24"/>
        </w:rPr>
        <w:t>,</w:t>
      </w:r>
      <w:r>
        <w:rPr>
          <w:bCs/>
          <w:szCs w:val="24"/>
        </w:rPr>
        <w:t xml:space="preserve"> arba kelionės išlaidų iš namų į darbą kompensavimą (iš kitų rajonų atvykstantiems specialistams).</w:t>
      </w:r>
    </w:p>
    <w:p w14:paraId="6C53C75D" w14:textId="278CF1DD" w:rsidR="00043FA9" w:rsidRDefault="00AA2C76" w:rsidP="00C74489">
      <w:pPr>
        <w:ind w:firstLine="1247"/>
        <w:jc w:val="both"/>
        <w:rPr>
          <w:bCs/>
          <w:szCs w:val="24"/>
        </w:rPr>
      </w:pPr>
      <w:r>
        <w:rPr>
          <w:bCs/>
          <w:szCs w:val="24"/>
        </w:rPr>
        <w:t xml:space="preserve">Lėšos yra numatytos </w:t>
      </w:r>
      <w:r w:rsidRPr="00AA2C76">
        <w:rPr>
          <w:bCs/>
          <w:szCs w:val="24"/>
        </w:rPr>
        <w:t>Skuodo rajono savivaldybės strateginio veiklos plano 3.4.1.7 priemon</w:t>
      </w:r>
      <w:r>
        <w:rPr>
          <w:bCs/>
          <w:szCs w:val="24"/>
        </w:rPr>
        <w:t>ėje</w:t>
      </w:r>
      <w:r w:rsidRPr="00AA2C76">
        <w:rPr>
          <w:bCs/>
          <w:szCs w:val="24"/>
        </w:rPr>
        <w:t xml:space="preserve"> „Jaunimo ir jaunų šeimų motyvavimo programa“</w:t>
      </w:r>
      <w:r w:rsidR="007C1B4D">
        <w:rPr>
          <w:bCs/>
          <w:szCs w:val="24"/>
        </w:rPr>
        <w:t xml:space="preserve">. </w:t>
      </w:r>
    </w:p>
    <w:p w14:paraId="6C9527D2" w14:textId="13D1A280" w:rsidR="007737AC" w:rsidRDefault="007737AC" w:rsidP="00C74489">
      <w:pPr>
        <w:ind w:firstLine="1247"/>
        <w:jc w:val="both"/>
        <w:rPr>
          <w:b/>
          <w:szCs w:val="24"/>
        </w:rPr>
      </w:pPr>
      <w:r>
        <w:rPr>
          <w:b/>
          <w:szCs w:val="24"/>
        </w:rPr>
        <w:t>5. Sprendimo projekto autorius ir (ar) autorių grupė.</w:t>
      </w:r>
    </w:p>
    <w:p w14:paraId="1C8196E9" w14:textId="24742164" w:rsidR="008E4BB2" w:rsidRDefault="008E4BB2" w:rsidP="00C74489">
      <w:pPr>
        <w:ind w:firstLine="1247"/>
        <w:jc w:val="both"/>
        <w:rPr>
          <w:bCs/>
        </w:rPr>
      </w:pPr>
      <w:r>
        <w:rPr>
          <w:bCs/>
        </w:rPr>
        <w:t xml:space="preserve">Pranešėja </w:t>
      </w:r>
      <w:r w:rsidR="00D50E63">
        <w:rPr>
          <w:bCs/>
        </w:rPr>
        <w:t>–</w:t>
      </w:r>
      <w:r>
        <w:rPr>
          <w:bCs/>
        </w:rPr>
        <w:t xml:space="preserve"> </w:t>
      </w:r>
      <w:r w:rsidRPr="008E4BB2">
        <w:rPr>
          <w:bCs/>
        </w:rPr>
        <w:t xml:space="preserve">Teisės, personalo ir dokumentų valdymo skyriaus </w:t>
      </w:r>
      <w:r>
        <w:rPr>
          <w:bCs/>
        </w:rPr>
        <w:t>vedėja Lijana Beinoraitė.</w:t>
      </w:r>
    </w:p>
    <w:p w14:paraId="0B4404B7" w14:textId="3605E700" w:rsidR="00AA70D3" w:rsidRDefault="00AA70D3" w:rsidP="00C74489">
      <w:pPr>
        <w:ind w:firstLine="1247"/>
        <w:jc w:val="both"/>
        <w:rPr>
          <w:bCs/>
        </w:rPr>
      </w:pPr>
      <w:r>
        <w:rPr>
          <w:bCs/>
        </w:rPr>
        <w:t xml:space="preserve">Rengėja – </w:t>
      </w:r>
      <w:r w:rsidR="00BB2074">
        <w:rPr>
          <w:bCs/>
        </w:rPr>
        <w:t xml:space="preserve">Teisės, personalo ir dokumentų valdymo skyriaus vyriausioji specialistė Renata Girdenė. </w:t>
      </w:r>
    </w:p>
    <w:p w14:paraId="1DECFC7D" w14:textId="6F6ECE71" w:rsidR="00274007" w:rsidRDefault="007402BA" w:rsidP="00274007">
      <w:pPr>
        <w:ind w:firstLine="1247"/>
        <w:jc w:val="both"/>
        <w:rPr>
          <w:bCs/>
          <w:szCs w:val="24"/>
        </w:rPr>
      </w:pPr>
      <w:r>
        <w:t xml:space="preserve">Į posėdį kviesti </w:t>
      </w:r>
      <w:r w:rsidR="00C43B65">
        <w:rPr>
          <w:bCs/>
          <w:szCs w:val="24"/>
        </w:rPr>
        <w:t xml:space="preserve">Skuodo </w:t>
      </w:r>
      <w:bookmarkStart w:id="0" w:name="_Hlk179202652"/>
      <w:r w:rsidR="00274007">
        <w:rPr>
          <w:bCs/>
          <w:szCs w:val="24"/>
        </w:rPr>
        <w:t xml:space="preserve">pirminės sveikatos priežiūros centro direktorių </w:t>
      </w:r>
      <w:bookmarkEnd w:id="0"/>
      <w:r w:rsidR="00274007">
        <w:rPr>
          <w:bCs/>
          <w:szCs w:val="24"/>
        </w:rPr>
        <w:t>Stasį Vainorą</w:t>
      </w:r>
      <w:r w:rsidR="00905F08">
        <w:rPr>
          <w:bCs/>
          <w:szCs w:val="24"/>
        </w:rPr>
        <w:t xml:space="preserve">, </w:t>
      </w:r>
      <w:r w:rsidR="00D50E63">
        <w:rPr>
          <w:bCs/>
          <w:szCs w:val="24"/>
        </w:rPr>
        <w:t xml:space="preserve">Viešosios įstaigos </w:t>
      </w:r>
      <w:r w:rsidR="008D18C1">
        <w:rPr>
          <w:bCs/>
          <w:szCs w:val="24"/>
        </w:rPr>
        <w:t>Mosėdžio</w:t>
      </w:r>
      <w:r w:rsidR="008D18C1" w:rsidRPr="008D18C1">
        <w:t xml:space="preserve"> </w:t>
      </w:r>
      <w:r w:rsidR="008D18C1" w:rsidRPr="008D18C1">
        <w:rPr>
          <w:bCs/>
          <w:szCs w:val="24"/>
        </w:rPr>
        <w:t>pirminės sveikatos priežiūros centro direktorių</w:t>
      </w:r>
      <w:r w:rsidR="008D18C1">
        <w:rPr>
          <w:bCs/>
          <w:szCs w:val="24"/>
        </w:rPr>
        <w:t xml:space="preserve"> Vilių Luką</w:t>
      </w:r>
      <w:r w:rsidR="00905F08">
        <w:rPr>
          <w:bCs/>
          <w:szCs w:val="24"/>
        </w:rPr>
        <w:t>, Statybos, investicijų ir turto valdymo skyriaus vedėją Vygintą Pitrėną.</w:t>
      </w:r>
      <w:r w:rsidR="00274007">
        <w:rPr>
          <w:bCs/>
          <w:szCs w:val="24"/>
        </w:rPr>
        <w:t xml:space="preserve"> </w:t>
      </w:r>
    </w:p>
    <w:p w14:paraId="4555A67C" w14:textId="279F17CF" w:rsidR="00134FB8" w:rsidRDefault="00134FB8" w:rsidP="00C74489">
      <w:pPr>
        <w:ind w:firstLine="1247"/>
        <w:jc w:val="both"/>
      </w:pPr>
    </w:p>
    <w:sectPr w:rsidR="00134FB8" w:rsidSect="00316F8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AC"/>
    <w:rsid w:val="00043FA9"/>
    <w:rsid w:val="0004435F"/>
    <w:rsid w:val="00073786"/>
    <w:rsid w:val="00076D5F"/>
    <w:rsid w:val="00085E24"/>
    <w:rsid w:val="00134FB8"/>
    <w:rsid w:val="0016029E"/>
    <w:rsid w:val="00204ADA"/>
    <w:rsid w:val="002209E8"/>
    <w:rsid w:val="00274007"/>
    <w:rsid w:val="00285F68"/>
    <w:rsid w:val="002D0C9A"/>
    <w:rsid w:val="003010AA"/>
    <w:rsid w:val="00310F2E"/>
    <w:rsid w:val="00316F8F"/>
    <w:rsid w:val="0032013A"/>
    <w:rsid w:val="0033245D"/>
    <w:rsid w:val="00343DC3"/>
    <w:rsid w:val="0040184F"/>
    <w:rsid w:val="00436DDD"/>
    <w:rsid w:val="00453B7B"/>
    <w:rsid w:val="004600C0"/>
    <w:rsid w:val="00481E70"/>
    <w:rsid w:val="004A1EEB"/>
    <w:rsid w:val="004A5FCF"/>
    <w:rsid w:val="004F0E6C"/>
    <w:rsid w:val="0050525A"/>
    <w:rsid w:val="005623CF"/>
    <w:rsid w:val="00580146"/>
    <w:rsid w:val="005C2A3E"/>
    <w:rsid w:val="005D3E89"/>
    <w:rsid w:val="00650D24"/>
    <w:rsid w:val="00657DCF"/>
    <w:rsid w:val="006C358E"/>
    <w:rsid w:val="007402BA"/>
    <w:rsid w:val="00747E1C"/>
    <w:rsid w:val="007737AC"/>
    <w:rsid w:val="007A53D5"/>
    <w:rsid w:val="007B7363"/>
    <w:rsid w:val="007C1B4D"/>
    <w:rsid w:val="007D29A1"/>
    <w:rsid w:val="007E47DB"/>
    <w:rsid w:val="00850BBC"/>
    <w:rsid w:val="008711FB"/>
    <w:rsid w:val="00873DE9"/>
    <w:rsid w:val="008D18C1"/>
    <w:rsid w:val="008E4BB2"/>
    <w:rsid w:val="00905F08"/>
    <w:rsid w:val="009A0947"/>
    <w:rsid w:val="009F0544"/>
    <w:rsid w:val="00A420AF"/>
    <w:rsid w:val="00A80897"/>
    <w:rsid w:val="00A94816"/>
    <w:rsid w:val="00A96A58"/>
    <w:rsid w:val="00AA2C76"/>
    <w:rsid w:val="00AA70D3"/>
    <w:rsid w:val="00AA76D9"/>
    <w:rsid w:val="00B43205"/>
    <w:rsid w:val="00B96DB4"/>
    <w:rsid w:val="00BB2074"/>
    <w:rsid w:val="00BC1C47"/>
    <w:rsid w:val="00BE5B9A"/>
    <w:rsid w:val="00C43B65"/>
    <w:rsid w:val="00C5256C"/>
    <w:rsid w:val="00C74489"/>
    <w:rsid w:val="00C963C6"/>
    <w:rsid w:val="00D42D9B"/>
    <w:rsid w:val="00D46E4B"/>
    <w:rsid w:val="00D50E63"/>
    <w:rsid w:val="00E4453A"/>
    <w:rsid w:val="00E90313"/>
    <w:rsid w:val="00ED1CC7"/>
    <w:rsid w:val="00ED3C10"/>
    <w:rsid w:val="00EE0D29"/>
    <w:rsid w:val="00F01464"/>
    <w:rsid w:val="00F17549"/>
    <w:rsid w:val="00FC39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40838"/>
  <w15:chartTrackingRefBased/>
  <w15:docId w15:val="{523D79B7-E21E-4717-A98D-1F97C0117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37AC"/>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737AC"/>
    <w:pPr>
      <w:ind w:left="720"/>
      <w:contextualSpacing/>
    </w:pPr>
    <w:rPr>
      <w:lang w:val="en-US"/>
    </w:rPr>
  </w:style>
  <w:style w:type="paragraph" w:styleId="Pataisymai">
    <w:name w:val="Revision"/>
    <w:hidden/>
    <w:uiPriority w:val="99"/>
    <w:semiHidden/>
    <w:rsid w:val="00C74489"/>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33245D"/>
    <w:rPr>
      <w:color w:val="0563C1" w:themeColor="hyperlink"/>
      <w:u w:val="single"/>
    </w:rPr>
  </w:style>
  <w:style w:type="character" w:styleId="Neapdorotaspaminjimas">
    <w:name w:val="Unresolved Mention"/>
    <w:basedOn w:val="Numatytasispastraiposriftas"/>
    <w:uiPriority w:val="99"/>
    <w:semiHidden/>
    <w:unhideWhenUsed/>
    <w:rsid w:val="003324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31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2235</Words>
  <Characters>1274</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Budrikienė, Aušra</dc:creator>
  <cp:lastModifiedBy>Sadauskienė, Dalia</cp:lastModifiedBy>
  <cp:revision>3</cp:revision>
  <dcterms:created xsi:type="dcterms:W3CDTF">2024-10-21T10:07:00Z</dcterms:created>
  <dcterms:modified xsi:type="dcterms:W3CDTF">2024-10-21T10:07:00Z</dcterms:modified>
</cp:coreProperties>
</file>